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4683" w14:textId="1DCB175C" w:rsidR="00B24B84" w:rsidRDefault="00B24B84" w:rsidP="00C611A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130467819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Montana Association of Planners Conference: Back to the Future in Butte </w:t>
      </w:r>
    </w:p>
    <w:p w14:paraId="14DADF2B" w14:textId="25AE8027" w:rsidR="00B24B84" w:rsidRDefault="00B24B84" w:rsidP="00C611A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Call for Presenters for the 2023 MAP Conference in Uptown Butte, Montana is now open. The Conference will run from September 19</w:t>
      </w:r>
      <w:r w:rsidR="00085729" w:rsidRPr="00085729">
        <w:rPr>
          <w:rFonts w:ascii="Times New Roman" w:eastAsia="Times New Roman" w:hAnsi="Times New Roman" w:cs="Times New Roman"/>
          <w:vertAlign w:val="superscript"/>
        </w:rPr>
        <w:t>th</w:t>
      </w:r>
      <w:r w:rsidR="00085729"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</w:rPr>
        <w:t>21</w:t>
      </w:r>
      <w:r w:rsidR="00085729" w:rsidRPr="00085729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. Share your projects, ideas, and experience, as we explore the past to </w:t>
      </w:r>
      <w:proofErr w:type="gramStart"/>
      <w:r>
        <w:rPr>
          <w:rFonts w:ascii="Times New Roman" w:eastAsia="Times New Roman" w:hAnsi="Times New Roman" w:cs="Times New Roman"/>
        </w:rPr>
        <w:t>plan for the future</w:t>
      </w:r>
      <w:proofErr w:type="gramEnd"/>
      <w:r>
        <w:rPr>
          <w:rFonts w:ascii="Times New Roman" w:eastAsia="Times New Roman" w:hAnsi="Times New Roman" w:cs="Times New Roman"/>
        </w:rPr>
        <w:t>. Please visit www.mtplanners.org for more information.</w:t>
      </w:r>
    </w:p>
    <w:p w14:paraId="5F55E7D9" w14:textId="77777777" w:rsidR="00B24B84" w:rsidRDefault="00B24B84" w:rsidP="00C611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032BD" w14:textId="77777777" w:rsidR="00B24B84" w:rsidRDefault="00B24B84" w:rsidP="00C611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FOR PRESENTERS</w:t>
      </w:r>
    </w:p>
    <w:p w14:paraId="3D3F8F63" w14:textId="77777777" w:rsidR="00B24B84" w:rsidRDefault="00B24B84" w:rsidP="00C611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571B9" w14:textId="70CAAB27" w:rsidR="0076126D" w:rsidRDefault="00B24B84" w:rsidP="00C611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accepting proposals for a variety of sessions this year. We will be hosting standard 1.25 hours sessions, as well as deep dive sessions and a competitive poster session. Deep dive sessions include workshops, charrettes, or tours in the following themes that last between 2.5 hours and 4 hours.</w:t>
      </w:r>
    </w:p>
    <w:bookmarkEnd w:id="0"/>
    <w:p w14:paraId="2A14DCB3" w14:textId="7D63774C" w:rsidR="00B24B84" w:rsidRDefault="00B24B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4C2A50" w14:textId="77777777" w:rsidR="00B24B84" w:rsidRDefault="00B24B84" w:rsidP="00B24B84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Session Tracks</w:t>
      </w:r>
    </w:p>
    <w:p w14:paraId="6BE48842" w14:textId="3A000CEA" w:rsidR="00B24B84" w:rsidRDefault="00B24B84"/>
    <w:p w14:paraId="2EFC3C49" w14:textId="16B94FAB" w:rsidR="00B24B84" w:rsidRDefault="00B24B8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Track I: </w:t>
      </w:r>
      <w:r w:rsidR="002A4D93">
        <w:rPr>
          <w:b/>
          <w:bCs/>
          <w:u w:val="single"/>
        </w:rPr>
        <w:t>Explore</w:t>
      </w:r>
      <w:r w:rsidR="00574E44">
        <w:rPr>
          <w:b/>
          <w:bCs/>
          <w:u w:val="single"/>
        </w:rPr>
        <w:t xml:space="preserve"> </w:t>
      </w:r>
      <w:r w:rsidRPr="00B24B84">
        <w:rPr>
          <w:b/>
          <w:bCs/>
          <w:u w:val="single"/>
        </w:rPr>
        <w:t>the Past</w:t>
      </w:r>
    </w:p>
    <w:p w14:paraId="3D06DEB5" w14:textId="4B9A8764" w:rsidR="00B24B84" w:rsidRDefault="00B24B84">
      <w:pPr>
        <w:rPr>
          <w:b/>
          <w:bCs/>
          <w:u w:val="single"/>
        </w:rPr>
      </w:pPr>
    </w:p>
    <w:p w14:paraId="0248E5AB" w14:textId="51BCBF0B" w:rsidR="00B24B84" w:rsidRDefault="00B24B84">
      <w:r>
        <w:t>Before mov</w:t>
      </w:r>
      <w:r w:rsidR="00574E44">
        <w:t>ing</w:t>
      </w:r>
      <w:r>
        <w:t xml:space="preserve"> forward</w:t>
      </w:r>
      <w:r w:rsidR="00574E44">
        <w:t>,</w:t>
      </w:r>
      <w:r>
        <w:t xml:space="preserve"> </w:t>
      </w:r>
      <w:r w:rsidR="00574E44">
        <w:t>it’s</w:t>
      </w:r>
      <w:r>
        <w:t xml:space="preserve"> important to learn from the past. This track will focus on </w:t>
      </w:r>
      <w:r w:rsidR="00574E44">
        <w:t xml:space="preserve">what we should </w:t>
      </w:r>
      <w:r w:rsidR="00D44A08">
        <w:t>know about</w:t>
      </w:r>
      <w:r w:rsidR="00574E44">
        <w:t xml:space="preserve"> our past as planners and how </w:t>
      </w:r>
      <w:proofErr w:type="gramStart"/>
      <w:r w:rsidR="00574E44">
        <w:t>past experience</w:t>
      </w:r>
      <w:proofErr w:type="gramEnd"/>
      <w:r w:rsidR="00574E44">
        <w:t xml:space="preserve"> </w:t>
      </w:r>
      <w:r w:rsidR="00CD0D3F">
        <w:t xml:space="preserve">can </w:t>
      </w:r>
      <w:r w:rsidR="00574E44">
        <w:t xml:space="preserve">guide current planning action. Session examples might include exploring a historic site, past creative </w:t>
      </w:r>
      <w:r w:rsidR="002A4D93">
        <w:t>public engagement</w:t>
      </w:r>
      <w:r w:rsidR="00574E44">
        <w:t xml:space="preserve"> </w:t>
      </w:r>
      <w:r w:rsidR="00CD0D3F">
        <w:t xml:space="preserve">efforts </w:t>
      </w:r>
      <w:r w:rsidR="00574E44">
        <w:t xml:space="preserve">or lessons learns from a particular planning initiative. Whether it is about </w:t>
      </w:r>
      <w:r w:rsidR="002A4D93">
        <w:t xml:space="preserve">planning </w:t>
      </w:r>
      <w:r w:rsidR="00574E44">
        <w:t>success stories or bungled efforts, these planning sessions should celebrate the important learning process of looking to our past.</w:t>
      </w:r>
    </w:p>
    <w:p w14:paraId="34887BFD" w14:textId="73095D18" w:rsidR="00574E44" w:rsidRDefault="00574E44"/>
    <w:p w14:paraId="46F4D43E" w14:textId="1259F66E" w:rsidR="00574E44" w:rsidRDefault="00574E44">
      <w:pPr>
        <w:rPr>
          <w:b/>
          <w:bCs/>
          <w:u w:val="single"/>
        </w:rPr>
      </w:pPr>
      <w:r w:rsidRPr="00574E44">
        <w:rPr>
          <w:b/>
          <w:bCs/>
          <w:u w:val="single"/>
        </w:rPr>
        <w:t>Track II</w:t>
      </w:r>
      <w:r w:rsidR="002A4D93">
        <w:rPr>
          <w:b/>
          <w:bCs/>
          <w:u w:val="single"/>
        </w:rPr>
        <w:t>:</w:t>
      </w:r>
      <w:r w:rsidRPr="00574E44">
        <w:rPr>
          <w:b/>
          <w:bCs/>
          <w:u w:val="single"/>
        </w:rPr>
        <w:t xml:space="preserve"> Head to the Future</w:t>
      </w:r>
    </w:p>
    <w:p w14:paraId="204F85DF" w14:textId="77777777" w:rsidR="002A4D93" w:rsidRDefault="002A4D93">
      <w:pPr>
        <w:rPr>
          <w:b/>
          <w:bCs/>
          <w:u w:val="single"/>
        </w:rPr>
      </w:pPr>
    </w:p>
    <w:p w14:paraId="666A094A" w14:textId="0DB808E6" w:rsidR="00DE4927" w:rsidRPr="00B24B84" w:rsidRDefault="00DE4927" w:rsidP="00DE4927">
      <w:r>
        <w:t>In lieu of a flux capacitor, lets come together and leverage the tools of planning to shape a brighter future for our communities. This track will explore all the different ways planners in Montana strive to anticipate future community outcomes and minimize negative consequences.</w:t>
      </w:r>
    </w:p>
    <w:p w14:paraId="247E82DB" w14:textId="05A75603" w:rsidR="002A4D93" w:rsidRDefault="002A4D93" w:rsidP="002A4D93">
      <w:r>
        <w:t>Examples from this track might include</w:t>
      </w:r>
      <w:r w:rsidR="00DE4927">
        <w:t xml:space="preserve"> long-range planning projects, innovative planning methods and planning to increase the health and equity in Montana. </w:t>
      </w:r>
    </w:p>
    <w:p w14:paraId="4E16C67A" w14:textId="5AC90272" w:rsidR="00DE4927" w:rsidRDefault="00DE4927" w:rsidP="002A4D93"/>
    <w:p w14:paraId="16EF4BB3" w14:textId="768002D8" w:rsidR="00574E44" w:rsidRDefault="00574E44">
      <w:pPr>
        <w:rPr>
          <w:b/>
          <w:bCs/>
          <w:u w:val="single"/>
        </w:rPr>
      </w:pPr>
    </w:p>
    <w:p w14:paraId="40C50DE7" w14:textId="22830896" w:rsidR="002A4D93" w:rsidRDefault="002A4D93" w:rsidP="002A4D93">
      <w:pPr>
        <w:rPr>
          <w:b/>
          <w:bCs/>
          <w:u w:val="single"/>
        </w:rPr>
      </w:pPr>
      <w:r w:rsidRPr="00574E44">
        <w:rPr>
          <w:b/>
          <w:bCs/>
          <w:u w:val="single"/>
        </w:rPr>
        <w:t>Track II</w:t>
      </w:r>
      <w:r>
        <w:rPr>
          <w:b/>
          <w:bCs/>
          <w:u w:val="single"/>
        </w:rPr>
        <w:t>I:</w:t>
      </w:r>
      <w:r w:rsidRPr="00574E4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Hover Boards and DeLorean’s</w:t>
      </w:r>
    </w:p>
    <w:p w14:paraId="17ED1E5D" w14:textId="5E32016D" w:rsidR="002A4D93" w:rsidRDefault="002A4D93" w:rsidP="002A4D93">
      <w:pPr>
        <w:rPr>
          <w:b/>
          <w:bCs/>
          <w:u w:val="single"/>
        </w:rPr>
      </w:pPr>
    </w:p>
    <w:p w14:paraId="3F6D962D" w14:textId="306731D3" w:rsidR="002A4D93" w:rsidRDefault="00D44A08" w:rsidP="002A4D93">
      <w:r>
        <w:t>While hover crafts might not be in Montana’s immediate future, t</w:t>
      </w:r>
      <w:r w:rsidR="002A4D93" w:rsidRPr="002A4D93">
        <w:t>his track is about all thing’s transportation and connectivity</w:t>
      </w:r>
      <w:r w:rsidR="002A4D93">
        <w:t xml:space="preserve">. </w:t>
      </w:r>
      <w:r w:rsidR="00771632">
        <w:t>Sessions will focus on the</w:t>
      </w:r>
      <w:r w:rsidR="00771632" w:rsidRPr="00771632">
        <w:t xml:space="preserve"> </w:t>
      </w:r>
      <w:r w:rsidR="00771632">
        <w:t>ways we move around our communities and the infrastructure networks get us there.</w:t>
      </w:r>
      <w:r>
        <w:t xml:space="preserve"> S</w:t>
      </w:r>
      <w:r w:rsidR="00771632">
        <w:t xml:space="preserve">essions might </w:t>
      </w:r>
      <w:r>
        <w:t>explore</w:t>
      </w:r>
      <w:r w:rsidR="00771632">
        <w:t xml:space="preserve"> innovative </w:t>
      </w:r>
      <w:r>
        <w:t xml:space="preserve">community </w:t>
      </w:r>
      <w:r w:rsidR="00771632">
        <w:t>connectivity</w:t>
      </w:r>
      <w:r>
        <w:t xml:space="preserve"> projects</w:t>
      </w:r>
      <w:r w:rsidR="00771632">
        <w:t xml:space="preserve">, exploring </w:t>
      </w:r>
      <w:r w:rsidR="00771632" w:rsidRPr="00771632">
        <w:t>transportation networks</w:t>
      </w:r>
      <w:r w:rsidR="00771632">
        <w:t xml:space="preserve"> or</w:t>
      </w:r>
      <w:r w:rsidR="00771632" w:rsidRPr="00771632">
        <w:t xml:space="preserve"> trail systems</w:t>
      </w:r>
      <w:r w:rsidR="00771632">
        <w:t xml:space="preserve">, or </w:t>
      </w:r>
      <w:r>
        <w:t xml:space="preserve">active or </w:t>
      </w:r>
      <w:r w:rsidR="00771632">
        <w:t>alternative transportation</w:t>
      </w:r>
      <w:r>
        <w:t xml:space="preserve"> </w:t>
      </w:r>
      <w:r w:rsidR="00CD0D3F">
        <w:t>projects</w:t>
      </w:r>
      <w:r w:rsidR="00771632">
        <w:t xml:space="preserve">. </w:t>
      </w:r>
    </w:p>
    <w:p w14:paraId="089E934D" w14:textId="77777777" w:rsidR="002A4D93" w:rsidRPr="002A4D93" w:rsidRDefault="002A4D93" w:rsidP="002A4D93"/>
    <w:p w14:paraId="33C3803B" w14:textId="4E41AEFF" w:rsidR="002A4D93" w:rsidRPr="00D44A08" w:rsidRDefault="002A4D93" w:rsidP="002A4D93">
      <w:pPr>
        <w:rPr>
          <w:rFonts w:eastAsia="Times New Roman"/>
          <w:b/>
          <w:u w:val="single"/>
        </w:rPr>
      </w:pPr>
      <w:r w:rsidRPr="00D44A08">
        <w:rPr>
          <w:rFonts w:eastAsia="Times New Roman"/>
          <w:b/>
          <w:u w:val="single"/>
        </w:rPr>
        <w:t>Law and Ethics:</w:t>
      </w:r>
    </w:p>
    <w:p w14:paraId="6E1B1F5D" w14:textId="77777777" w:rsidR="002A4D93" w:rsidRDefault="002A4D93" w:rsidP="002A4D9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accept proposals on ethics or law that meet the AICP requirements for those topics. Please plan on these sessions being 1.5 hours. Please visit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https://www.planning.org/cm/activities/eligibility/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additional information on the content needed to meet law and ethics requirements.</w:t>
      </w:r>
    </w:p>
    <w:p w14:paraId="23093859" w14:textId="0E458939" w:rsidR="002A4D93" w:rsidRDefault="002A4D93" w:rsidP="002A4D93">
      <w:pPr>
        <w:rPr>
          <w:b/>
          <w:bCs/>
          <w:u w:val="single"/>
        </w:rPr>
      </w:pPr>
    </w:p>
    <w:p w14:paraId="5E158D35" w14:textId="77777777" w:rsidR="00D44A08" w:rsidRDefault="00D44A08" w:rsidP="00D44A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PRESENTATION SUBMISSION CRITERIA:</w:t>
      </w:r>
    </w:p>
    <w:p w14:paraId="7BD70331" w14:textId="2CAA605F" w:rsidR="00D44A08" w:rsidRDefault="00D44A08" w:rsidP="00D44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0467836"/>
      <w:r>
        <w:rPr>
          <w:rFonts w:ascii="Times New Roman" w:eastAsia="Times New Roman" w:hAnsi="Times New Roman" w:cs="Times New Roman"/>
          <w:sz w:val="24"/>
          <w:szCs w:val="24"/>
        </w:rPr>
        <w:t xml:space="preserve">All presentations must (a) meet a planning related objective of your choice, (b) be unbiased and non-promotional, and (c) communicate a clearly identified educational purpose or objective. Submissions must be made by May </w:t>
      </w:r>
      <w:r w:rsidR="0063529B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, 2023.</w:t>
      </w:r>
    </w:p>
    <w:bookmarkEnd w:id="1"/>
    <w:p w14:paraId="26463CEF" w14:textId="764112DE" w:rsidR="00D44A08" w:rsidRDefault="00D44A08" w:rsidP="00D44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submissions for presentations must be completed with the following information.</w:t>
      </w:r>
    </w:p>
    <w:p w14:paraId="14CD0D62" w14:textId="397DB932" w:rsidR="00D44A08" w:rsidRDefault="00D44A08" w:rsidP="00D44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title: </w:t>
      </w:r>
    </w:p>
    <w:p w14:paraId="27369865" w14:textId="1B8EF764" w:rsidR="00D44A08" w:rsidRDefault="00D44A08" w:rsidP="00D44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Name(s) of presenter:</w:t>
      </w:r>
    </w:p>
    <w:p w14:paraId="198720A7" w14:textId="78A6335D" w:rsidR="00D44A08" w:rsidRDefault="00D44A08" w:rsidP="00D44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description:</w:t>
      </w:r>
    </w:p>
    <w:p w14:paraId="1CAE1984" w14:textId="77777777" w:rsidR="00D44A08" w:rsidRDefault="00D44A08" w:rsidP="002A4D93">
      <w:pPr>
        <w:rPr>
          <w:b/>
          <w:bCs/>
          <w:u w:val="single"/>
        </w:rPr>
      </w:pPr>
    </w:p>
    <w:p w14:paraId="6A915F09" w14:textId="77777777" w:rsidR="002A4D93" w:rsidRDefault="002A4D93" w:rsidP="002A4D93">
      <w:pPr>
        <w:rPr>
          <w:b/>
          <w:bCs/>
          <w:u w:val="single"/>
        </w:rPr>
      </w:pPr>
    </w:p>
    <w:p w14:paraId="27FA1A06" w14:textId="77777777" w:rsidR="002A4D93" w:rsidRDefault="002A4D93">
      <w:pPr>
        <w:rPr>
          <w:b/>
          <w:bCs/>
          <w:u w:val="single"/>
        </w:rPr>
      </w:pPr>
    </w:p>
    <w:p w14:paraId="075CE799" w14:textId="77777777" w:rsidR="002A4D93" w:rsidRPr="00574E44" w:rsidRDefault="002A4D93">
      <w:pPr>
        <w:rPr>
          <w:b/>
          <w:bCs/>
          <w:u w:val="single"/>
        </w:rPr>
      </w:pPr>
    </w:p>
    <w:sectPr w:rsidR="002A4D93" w:rsidRPr="0057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B2"/>
    <w:rsid w:val="00085729"/>
    <w:rsid w:val="001E12E9"/>
    <w:rsid w:val="002A4D93"/>
    <w:rsid w:val="004234EE"/>
    <w:rsid w:val="00574E44"/>
    <w:rsid w:val="0063529B"/>
    <w:rsid w:val="00643AB2"/>
    <w:rsid w:val="0076126D"/>
    <w:rsid w:val="00771632"/>
    <w:rsid w:val="009F6455"/>
    <w:rsid w:val="009F6631"/>
    <w:rsid w:val="00AB73A9"/>
    <w:rsid w:val="00B24B84"/>
    <w:rsid w:val="00C611AF"/>
    <w:rsid w:val="00CD0D3F"/>
    <w:rsid w:val="00D44A08"/>
    <w:rsid w:val="00D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BB1D"/>
  <w15:chartTrackingRefBased/>
  <w15:docId w15:val="{8A8BA7EF-D855-4FBE-9AB2-73A069BF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8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ning.org/cm/activities/elig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Romaniello</dc:creator>
  <cp:keywords/>
  <dc:description/>
  <cp:lastModifiedBy>Lindsey Romaniello</cp:lastModifiedBy>
  <cp:revision>6</cp:revision>
  <dcterms:created xsi:type="dcterms:W3CDTF">2023-02-26T21:56:00Z</dcterms:created>
  <dcterms:modified xsi:type="dcterms:W3CDTF">2023-03-23T18:56:00Z</dcterms:modified>
</cp:coreProperties>
</file>